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306"/>
      </w:tblGrid>
      <w:tr w:rsidR="00427F11" w:rsidRPr="00427F11" w:rsidTr="00427F11">
        <w:trPr>
          <w:tblCellSpacing w:w="0" w:type="dxa"/>
        </w:trPr>
        <w:tc>
          <w:tcPr>
            <w:tcW w:w="0" w:type="auto"/>
            <w:vAlign w:val="center"/>
            <w:hideMark/>
          </w:tcPr>
          <w:p w:rsidR="00427F11" w:rsidRPr="00427F11" w:rsidRDefault="00427F11" w:rsidP="00427F11">
            <w:pPr>
              <w:widowControl/>
              <w:jc w:val="center"/>
              <w:rPr>
                <w:rFonts w:ascii="宋体" w:eastAsia="宋体" w:hAnsi="宋体" w:cs="宋体"/>
                <w:kern w:val="0"/>
                <w:sz w:val="24"/>
                <w:szCs w:val="24"/>
              </w:rPr>
            </w:pPr>
            <w:r w:rsidRPr="00427F11">
              <w:rPr>
                <w:rFonts w:ascii="宋体" w:eastAsia="宋体" w:hAnsi="宋体" w:cs="宋体"/>
                <w:b/>
                <w:bCs/>
                <w:color w:val="FF0000"/>
                <w:kern w:val="0"/>
                <w:sz w:val="27"/>
                <w:szCs w:val="27"/>
              </w:rPr>
              <w:br/>
              <w:t>环境保护部办公厅函</w:t>
            </w:r>
            <w:r w:rsidRPr="00427F11">
              <w:rPr>
                <w:rFonts w:ascii="宋体" w:eastAsia="宋体" w:hAnsi="宋体" w:cs="宋体"/>
                <w:kern w:val="0"/>
                <w:sz w:val="24"/>
                <w:szCs w:val="24"/>
              </w:rPr>
              <w:br/>
            </w:r>
            <w:r w:rsidRPr="00427F11">
              <w:rPr>
                <w:rFonts w:ascii="宋体" w:eastAsia="宋体" w:hAnsi="宋体" w:cs="宋体"/>
                <w:kern w:val="0"/>
                <w:sz w:val="24"/>
                <w:szCs w:val="24"/>
              </w:rPr>
              <w:br/>
            </w:r>
            <w:proofErr w:type="gramStart"/>
            <w:r w:rsidRPr="00427F11">
              <w:rPr>
                <w:rFonts w:ascii="宋体" w:eastAsia="宋体" w:hAnsi="宋体" w:cs="宋体"/>
                <w:color w:val="000000"/>
                <w:kern w:val="0"/>
                <w:sz w:val="20"/>
                <w:szCs w:val="20"/>
              </w:rPr>
              <w:t>环办环评函</w:t>
            </w:r>
            <w:proofErr w:type="gramEnd"/>
            <w:r w:rsidRPr="00427F11">
              <w:rPr>
                <w:rFonts w:ascii="宋体" w:eastAsia="宋体" w:hAnsi="宋体" w:cs="宋体"/>
                <w:color w:val="000000"/>
                <w:kern w:val="0"/>
                <w:sz w:val="20"/>
                <w:szCs w:val="20"/>
              </w:rPr>
              <w:t>[2017]1235号</w:t>
            </w:r>
          </w:p>
        </w:tc>
      </w:tr>
    </w:tbl>
    <w:p w:rsidR="00427F11" w:rsidRPr="00427F11" w:rsidRDefault="00427F11" w:rsidP="00427F11">
      <w:pPr>
        <w:widowControl/>
        <w:jc w:val="left"/>
        <w:rPr>
          <w:rFonts w:ascii="宋体" w:eastAsia="宋体" w:hAnsi="宋体" w:cs="宋体"/>
          <w:vanish/>
          <w:kern w:val="0"/>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427F11" w:rsidRPr="00427F11" w:rsidTr="00427F11">
        <w:trPr>
          <w:trHeight w:val="45"/>
          <w:tblCellSpacing w:w="0" w:type="dxa"/>
          <w:jc w:val="center"/>
        </w:trPr>
        <w:tc>
          <w:tcPr>
            <w:tcW w:w="0" w:type="auto"/>
            <w:vAlign w:val="center"/>
            <w:hideMark/>
          </w:tcPr>
          <w:p w:rsidR="00427F11" w:rsidRPr="00427F11" w:rsidRDefault="00427F11" w:rsidP="00427F11">
            <w:pPr>
              <w:widowControl/>
              <w:jc w:val="left"/>
              <w:rPr>
                <w:rFonts w:ascii="宋体" w:eastAsia="宋体" w:hAnsi="宋体" w:cs="宋体"/>
                <w:kern w:val="0"/>
                <w:sz w:val="24"/>
                <w:szCs w:val="24"/>
              </w:rPr>
            </w:pPr>
          </w:p>
        </w:tc>
      </w:tr>
      <w:tr w:rsidR="00427F11" w:rsidRPr="00427F11" w:rsidTr="00427F11">
        <w:trPr>
          <w:trHeight w:val="30"/>
          <w:tblCellSpacing w:w="0" w:type="dxa"/>
          <w:jc w:val="center"/>
        </w:trPr>
        <w:tc>
          <w:tcPr>
            <w:tcW w:w="0" w:type="auto"/>
            <w:shd w:val="clear" w:color="auto" w:fill="FF0000"/>
            <w:vAlign w:val="center"/>
            <w:hideMark/>
          </w:tcPr>
          <w:p w:rsidR="00427F11" w:rsidRPr="00427F11" w:rsidRDefault="00427F11" w:rsidP="00427F11">
            <w:pPr>
              <w:widowControl/>
              <w:jc w:val="left"/>
              <w:rPr>
                <w:rFonts w:ascii="Times New Roman" w:eastAsia="Times New Roman" w:hAnsi="Times New Roman" w:cs="Times New Roman"/>
                <w:kern w:val="0"/>
                <w:sz w:val="20"/>
                <w:szCs w:val="20"/>
              </w:rPr>
            </w:pPr>
          </w:p>
        </w:tc>
      </w:tr>
      <w:tr w:rsidR="00427F11" w:rsidRPr="00427F11" w:rsidTr="00427F11">
        <w:trPr>
          <w:trHeight w:val="45"/>
          <w:tblCellSpacing w:w="0" w:type="dxa"/>
          <w:jc w:val="center"/>
        </w:trPr>
        <w:tc>
          <w:tcPr>
            <w:tcW w:w="0" w:type="auto"/>
            <w:vAlign w:val="center"/>
            <w:hideMark/>
          </w:tcPr>
          <w:p w:rsidR="00427F11" w:rsidRPr="00427F11" w:rsidRDefault="00427F11" w:rsidP="00427F11">
            <w:pPr>
              <w:widowControl/>
              <w:jc w:val="left"/>
              <w:rPr>
                <w:rFonts w:ascii="Times New Roman" w:eastAsia="Times New Roman" w:hAnsi="Times New Roman" w:cs="Times New Roman"/>
                <w:kern w:val="0"/>
                <w:sz w:val="20"/>
                <w:szCs w:val="20"/>
              </w:rPr>
            </w:pPr>
          </w:p>
        </w:tc>
      </w:tr>
    </w:tbl>
    <w:p w:rsidR="00427F11" w:rsidRPr="00427F11" w:rsidRDefault="00427F11" w:rsidP="00427F11">
      <w:pPr>
        <w:widowControl/>
        <w:jc w:val="center"/>
        <w:rPr>
          <w:rFonts w:ascii="宋体" w:eastAsia="宋体" w:hAnsi="宋体" w:cs="宋体"/>
          <w:kern w:val="0"/>
          <w:sz w:val="24"/>
          <w:szCs w:val="24"/>
        </w:rPr>
      </w:pPr>
      <w:r w:rsidRPr="00427F11">
        <w:rPr>
          <w:rFonts w:ascii="宋体" w:eastAsia="宋体" w:hAnsi="宋体" w:cs="宋体"/>
          <w:kern w:val="0"/>
          <w:sz w:val="24"/>
          <w:szCs w:val="24"/>
        </w:rPr>
        <w:br/>
      </w:r>
      <w:r w:rsidRPr="00427F11">
        <w:rPr>
          <w:rFonts w:ascii="宋体" w:eastAsia="宋体" w:hAnsi="宋体" w:cs="宋体" w:hint="eastAsia"/>
          <w:b/>
          <w:bCs/>
          <w:color w:val="000000"/>
          <w:kern w:val="0"/>
          <w:sz w:val="28"/>
          <w:szCs w:val="28"/>
        </w:rPr>
        <w:t>关于公开征求《关于规范建设单位自主开展建设项目竣工环境保护验收的通知（征求意见稿）》意见的通知</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为贯彻落实新修改的《建设项目环境保护管理条例》，强化建设单位环境保护主体责任，落实建设项目环境保护“三同时”制度，规范建设项目竣工后建设单位自主开展环境保护验收的程序和标准，我部起草了《关于规范建设单位自主开展建设项目竣工环境保护验收的通知（征求意见稿）》（以下简称《通知》，见附件）。</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为充分了解各有关方面意见，现就《通知》公开征求意见，各机关团体、企事业单位和个人均可提出意见和建议。征求意见截止时间为2017年8月20日。</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联系人：环境保护部</w:t>
      </w:r>
      <w:proofErr w:type="gramStart"/>
      <w:r w:rsidRPr="00427F11">
        <w:rPr>
          <w:rFonts w:ascii="宋体" w:eastAsia="宋体" w:hAnsi="宋体" w:cs="宋体"/>
          <w:kern w:val="0"/>
          <w:szCs w:val="21"/>
        </w:rPr>
        <w:t>环境影响评价司杨龙</w:t>
      </w:r>
      <w:proofErr w:type="gramEnd"/>
      <w:r w:rsidRPr="00427F11">
        <w:rPr>
          <w:rFonts w:ascii="宋体" w:eastAsia="宋体" w:hAnsi="宋体" w:cs="宋体"/>
          <w:kern w:val="0"/>
          <w:szCs w:val="21"/>
        </w:rPr>
        <w:t>、王鹏远</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通信地址：北京市西直门南小街115号</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邮编：100035</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电话：（010）66556417、66556427、66556428（传真）</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电子邮箱：huanpingshenpi@126.com</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附件：关于规范建设单位自主开展建设项目竣工环境保护验收的通知(征求意见稿)</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w:t>
      </w:r>
    </w:p>
    <w:p w:rsidR="00427F11" w:rsidRPr="00427F11" w:rsidRDefault="00427F11" w:rsidP="00427F11">
      <w:pPr>
        <w:widowControl/>
        <w:spacing w:before="100" w:beforeAutospacing="1" w:after="100" w:afterAutospacing="1" w:line="357" w:lineRule="atLeast"/>
        <w:jc w:val="right"/>
        <w:rPr>
          <w:rFonts w:ascii="宋体" w:eastAsia="宋体" w:hAnsi="宋体" w:cs="宋体"/>
          <w:kern w:val="0"/>
          <w:szCs w:val="21"/>
        </w:rPr>
      </w:pPr>
      <w:r w:rsidRPr="00427F11">
        <w:rPr>
          <w:rFonts w:ascii="宋体" w:eastAsia="宋体" w:hAnsi="宋体" w:cs="宋体"/>
          <w:kern w:val="0"/>
          <w:szCs w:val="21"/>
        </w:rPr>
        <w:t>环境保护部办公厅</w:t>
      </w:r>
    </w:p>
    <w:p w:rsidR="00427F11" w:rsidRPr="00427F11" w:rsidRDefault="00427F11" w:rsidP="00427F11">
      <w:pPr>
        <w:widowControl/>
        <w:spacing w:before="100" w:beforeAutospacing="1" w:after="100" w:afterAutospacing="1" w:line="357" w:lineRule="atLeast"/>
        <w:jc w:val="right"/>
        <w:rPr>
          <w:rFonts w:ascii="宋体" w:eastAsia="宋体" w:hAnsi="宋体" w:cs="宋体"/>
          <w:kern w:val="0"/>
          <w:szCs w:val="21"/>
        </w:rPr>
      </w:pPr>
      <w:r w:rsidRPr="00427F11">
        <w:rPr>
          <w:rFonts w:ascii="宋体" w:eastAsia="宋体" w:hAnsi="宋体" w:cs="宋体"/>
          <w:kern w:val="0"/>
          <w:szCs w:val="21"/>
        </w:rPr>
        <w:t>2017年8月3日</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抄送：发展改革委、工业和信息化部、国土资源部、住房城乡建设部、交通运输部、水利部、农业部办公厅，能源局综合司，海洋局办公室，各省、自治区、直辖市环境保护</w:t>
      </w:r>
      <w:r w:rsidRPr="00427F11">
        <w:rPr>
          <w:rFonts w:ascii="宋体" w:eastAsia="宋体" w:hAnsi="宋体" w:cs="宋体"/>
          <w:kern w:val="0"/>
          <w:szCs w:val="21"/>
        </w:rPr>
        <w:lastRenderedPageBreak/>
        <w:t>厅（局），新疆生产建设兵团环境保护局，计划单列市、省会城市环境保护局，机关各部门，环境保护部各环境保护督查中心，中国环境监测总站，环境保护部环境工程评估中心，中国铁路总公司、中国石油天然气集团公司、中国石油化工集团公司、中国海洋石油总公司、国家电网公司、中国华能集团公司、中国华电集团公司、国家电力投资集团公司、神华集团有限责任公司办公厅（室）。</w:t>
      </w:r>
    </w:p>
    <w:p w:rsidR="00427F11" w:rsidRPr="00427F11" w:rsidRDefault="00427F11" w:rsidP="00427F11">
      <w:pPr>
        <w:widowControl/>
        <w:spacing w:beforeAutospacing="1"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w:t>
      </w:r>
      <w:r w:rsidRPr="00427F11">
        <w:rPr>
          <w:rFonts w:ascii="宋体" w:eastAsia="宋体" w:hAnsi="宋体" w:cs="宋体"/>
          <w:b/>
          <w:bCs/>
          <w:kern w:val="0"/>
          <w:szCs w:val="21"/>
        </w:rPr>
        <w:t>附件</w:t>
      </w:r>
    </w:p>
    <w:p w:rsidR="00427F11" w:rsidRPr="00427F11" w:rsidRDefault="00427F11" w:rsidP="00427F11">
      <w:pPr>
        <w:widowControl/>
        <w:spacing w:beforeAutospacing="1" w:afterAutospacing="1" w:line="357" w:lineRule="atLeast"/>
        <w:jc w:val="center"/>
        <w:rPr>
          <w:rFonts w:ascii="宋体" w:eastAsia="宋体" w:hAnsi="宋体" w:cs="宋体"/>
          <w:kern w:val="0"/>
          <w:szCs w:val="21"/>
        </w:rPr>
      </w:pPr>
      <w:bookmarkStart w:id="0" w:name="_GoBack"/>
      <w:r w:rsidRPr="00427F11">
        <w:rPr>
          <w:rFonts w:ascii="宋体" w:eastAsia="宋体" w:hAnsi="宋体" w:cs="宋体"/>
          <w:b/>
          <w:bCs/>
          <w:kern w:val="0"/>
          <w:szCs w:val="21"/>
        </w:rPr>
        <w:t>关于规范建设单位自主开展建设项目竣工环境保护验收的通知</w:t>
      </w:r>
    </w:p>
    <w:p w:rsidR="00427F11" w:rsidRPr="00427F11" w:rsidRDefault="00427F11" w:rsidP="00427F11">
      <w:pPr>
        <w:widowControl/>
        <w:spacing w:beforeAutospacing="1" w:afterAutospacing="1" w:line="357" w:lineRule="atLeast"/>
        <w:jc w:val="center"/>
        <w:rPr>
          <w:rFonts w:ascii="宋体" w:eastAsia="宋体" w:hAnsi="宋体" w:cs="宋体"/>
          <w:kern w:val="0"/>
          <w:szCs w:val="21"/>
        </w:rPr>
      </w:pPr>
      <w:r w:rsidRPr="00427F11">
        <w:rPr>
          <w:rFonts w:ascii="宋体" w:eastAsia="宋体" w:hAnsi="宋体" w:cs="宋体"/>
          <w:b/>
          <w:bCs/>
          <w:kern w:val="0"/>
          <w:szCs w:val="21"/>
        </w:rPr>
        <w:t>（征求意见稿）</w:t>
      </w:r>
    </w:p>
    <w:bookmarkEnd w:id="0"/>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各省、自治区、直辖市环境保护厅（局），新疆生产建设兵团环境保护局：</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新修改的《建设项目环境保护管理条例》取消了建设项目竣工环境保护验收行政许可，改为建设单位自主验收，进一步强化了建设单位的环境保护“三同时”主体责任。各级环境保护部门要进一步加强对建设单位的指导和监督检查，确保验收内容不缺项，验收标准不降低，验收结果全公开。为规范建设项目竣工后建设单位自主开展环境保护验收的程序和标准，现就有关事项通知如下：</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一、编制环境影响报告书（表）的建设项目竣工后，建设单位或者其委托的技术机构应当依照国家有关法律法规、建设项目竣工环境保护验收技术规范、建设项目环境影响报告书（表）和审批决定等要求，如实查验、监测、记载建设项目环境保护设施的建设和调试情况，同时还应如实记载其他环境保护对策措施“三同时”落实情况，编制竣工环境保护验收报告。验收报告编制人员对其编制的验收报告结论终身负责，不得弄虚作假。</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环境保护设施是指防治环境污染和生态破坏所需的装置、设备、监测手段和工程设施等。</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二、验收报告编制完成后，建设单位应组织成立验收工作组。验收工作组由建设单位、设计单位、施工单位、环境影响报告书（表）编制机构、验收报告编制机构等单位代表和专业技术专家组成。</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验收工作组应当严格依照国家有关法律法规、建设项目竣工环境保护验收技术规范、建设项目环境影响报告书（表）和审批决定等要求对建设项目配套建设的环境保护设施进行验收，形成验收意见。验收意见应当包括工程建设基本情况，工程变更情况，环境保护设施落实情况，环境保护设施调试效果和工程建设对环境的影响，验收存在的主要问题，验收结论和后续要求。验收工作组现场检查可以参照我部《关于印发建设项目竣工环境保护验收现场检查及审查要点的通知》（</w:t>
      </w:r>
      <w:proofErr w:type="gramStart"/>
      <w:r w:rsidRPr="00427F11">
        <w:rPr>
          <w:rFonts w:ascii="宋体" w:eastAsia="宋体" w:hAnsi="宋体" w:cs="宋体"/>
          <w:kern w:val="0"/>
          <w:szCs w:val="21"/>
        </w:rPr>
        <w:t>环办〔2015〕</w:t>
      </w:r>
      <w:proofErr w:type="gramEnd"/>
      <w:r w:rsidRPr="00427F11">
        <w:rPr>
          <w:rFonts w:ascii="宋体" w:eastAsia="宋体" w:hAnsi="宋体" w:cs="宋体"/>
          <w:kern w:val="0"/>
          <w:szCs w:val="21"/>
        </w:rPr>
        <w:t>113号）执行。</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lastRenderedPageBreak/>
        <w:t xml:space="preserve">　　建设单位应当对验收工作组提出的问题进行整改，合格后方可出具验收合格的意见。建设项目配套建设的环境保护设施经验收合格后，其主体工程才可以投入生产或者使用。</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三、存在下列情形之一的建设项目，不得通过竣工环境保护验收：</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（一）未经批准擅自发生重大变动的；</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（二）未按环境影响报告书（表）及审批决定要求建设环境保护设施或者环境保护设施未能与主体工程同时设计、同时施工、同时投产使用的；</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（三）建设单位违反环境保护法律、行政法规受到处罚，被责令改正，尚未改正完成的；</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（四）验收报告不符合建设项目竣工环境保护验收技术规范的；</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（五）存在其他不符合环境保护法律、行政法规等情形的。</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四、建设项目竣工环境保护验收应当在建设项目竣工后6个月内完成。建设项目环境保护设施需要调试的，验收可适当延期，但总期限最长不得超过9个月。</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五、除按照国家规定需要保密的情形外，建设单位应当在出具验收合格的意见后5个工作日内，通过网站或者其他便于公众知悉的方式，依法向社会公开验收报告和验收意见，公开的期限不得少于1个月。公开结束后5个工作日内，建设单位应当登陆全国建设项目竣工环境保护验收信息平台（注：该平台目前正在建设），填报相关信息并对信息的真实性、准确性和完整性负责。</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六、分期建设、分期投入生产或者使用的建设项目，其环境影响报告书（表）应当列明分期的建设内容，明确相应配套的环境保护设施，据此开展分期验收，不得任意拆分项目。</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七、各级环境保护部门应当强化建设项目环境保护事中事后监督管理，建立“双随机</w:t>
      </w:r>
      <w:proofErr w:type="gramStart"/>
      <w:r w:rsidRPr="00427F11">
        <w:rPr>
          <w:rFonts w:ascii="宋体" w:eastAsia="宋体" w:hAnsi="宋体" w:cs="宋体"/>
          <w:kern w:val="0"/>
          <w:szCs w:val="21"/>
        </w:rPr>
        <w:t>一</w:t>
      </w:r>
      <w:proofErr w:type="gramEnd"/>
      <w:r w:rsidRPr="00427F11">
        <w:rPr>
          <w:rFonts w:ascii="宋体" w:eastAsia="宋体" w:hAnsi="宋体" w:cs="宋体"/>
          <w:kern w:val="0"/>
          <w:szCs w:val="21"/>
        </w:rPr>
        <w:t>公开”抽查制度。要充分依托建设项目竣工环境保护验收信息平台，采取随机抽取检查对象和随机选派执法检查人员的方式，同时结合违规项目定点检查，对建设项目环境保护设施“三同时”落实情况、竣工环境保护验收等情况进行监督性检查，结果向社会公开，将建设项目有关环境违法信息及时记入诚信档案。</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八、需要配套建设的环境保护设施未建成、未经验收或者经验收不合格，建设项目已投入生产或者使用的，在环境保护设施验收中弄虚作假的，或者建设单位未依法向社会公开环境保护设施验收报告的，应依照《建设项目环境保护管理条例》等的规定予以处罚。</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lastRenderedPageBreak/>
        <w:t xml:space="preserve">　　九、相关地方政府或部门承诺负责实施的与项目建设配套的防护距离内居民搬迁、功能置换、区域污染物削减、产能替代等环境保护对策措施，由该地方政府或部门确保其在建设项目建成投产前或者环境影响报告书（表）审批部门规定的时限内完成并承担法律责任。建设项目竣工环境保护验收报告应当如实记载前述环境保护对策措施的实施情况。</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前述环境保护对策措施未实施的，环境保护部门可以采取约谈、区域限批、综合督查等方式督促相关政府或部门抓紧实施。</w:t>
      </w:r>
    </w:p>
    <w:p w:rsidR="00427F11" w:rsidRPr="00427F11" w:rsidRDefault="00427F11" w:rsidP="00427F11">
      <w:pPr>
        <w:widowControl/>
        <w:spacing w:before="100" w:beforeAutospacing="1" w:after="100" w:afterAutospacing="1" w:line="357" w:lineRule="atLeast"/>
        <w:jc w:val="left"/>
        <w:rPr>
          <w:rFonts w:ascii="宋体" w:eastAsia="宋体" w:hAnsi="宋体" w:cs="宋体"/>
          <w:kern w:val="0"/>
          <w:szCs w:val="21"/>
        </w:rPr>
      </w:pPr>
      <w:r w:rsidRPr="00427F11">
        <w:rPr>
          <w:rFonts w:ascii="宋体" w:eastAsia="宋体" w:hAnsi="宋体" w:cs="宋体"/>
          <w:kern w:val="0"/>
          <w:szCs w:val="21"/>
        </w:rPr>
        <w:t xml:space="preserve">　　十、本通知自2017年X月X日起实施。《建设项目竣工环境保护验收管理办法》（国家环境保护总局令 第13号）和《关于印发〈环境保护部建设项目“三同时”监督检查和竣工环保验收管理规程（试行）〉的通知》（环发〔2009〕150号）同时废止。</w:t>
      </w:r>
    </w:p>
    <w:p w:rsidR="00427F11" w:rsidRPr="00427F11" w:rsidRDefault="00427F11" w:rsidP="00427F11">
      <w:pPr>
        <w:widowControl/>
        <w:spacing w:line="357" w:lineRule="atLeast"/>
        <w:jc w:val="left"/>
        <w:rPr>
          <w:rFonts w:ascii="宋体" w:eastAsia="宋体" w:hAnsi="宋体" w:cs="宋体"/>
          <w:kern w:val="0"/>
          <w:szCs w:val="21"/>
        </w:rPr>
      </w:pPr>
    </w:p>
    <w:p w:rsidR="00533B47" w:rsidRPr="00427F11" w:rsidRDefault="00533B47" w:rsidP="00427F11"/>
    <w:sectPr w:rsidR="00533B47" w:rsidRPr="00427F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B4"/>
    <w:rsid w:val="00427F11"/>
    <w:rsid w:val="00533B47"/>
    <w:rsid w:val="00591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48682-1A52-48D8-8A39-2AEBCD3D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F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427F11"/>
  </w:style>
  <w:style w:type="paragraph" w:styleId="a3">
    <w:name w:val="Normal (Web)"/>
    <w:basedOn w:val="a"/>
    <w:uiPriority w:val="99"/>
    <w:semiHidden/>
    <w:unhideWhenUsed/>
    <w:rsid w:val="00427F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7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426789">
      <w:bodyDiv w:val="1"/>
      <w:marLeft w:val="0"/>
      <w:marRight w:val="0"/>
      <w:marTop w:val="0"/>
      <w:marBottom w:val="0"/>
      <w:divBdr>
        <w:top w:val="none" w:sz="0" w:space="0" w:color="auto"/>
        <w:left w:val="none" w:sz="0" w:space="0" w:color="auto"/>
        <w:bottom w:val="none" w:sz="0" w:space="0" w:color="auto"/>
        <w:right w:val="none" w:sz="0" w:space="0" w:color="auto"/>
      </w:divBdr>
    </w:div>
    <w:div w:id="1395815572">
      <w:bodyDiv w:val="1"/>
      <w:marLeft w:val="0"/>
      <w:marRight w:val="0"/>
      <w:marTop w:val="0"/>
      <w:marBottom w:val="0"/>
      <w:divBdr>
        <w:top w:val="none" w:sz="0" w:space="0" w:color="auto"/>
        <w:left w:val="none" w:sz="0" w:space="0" w:color="auto"/>
        <w:bottom w:val="none" w:sz="0" w:space="0" w:color="auto"/>
        <w:right w:val="none" w:sz="0" w:space="0" w:color="auto"/>
      </w:divBdr>
      <w:divsChild>
        <w:div w:id="10041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2017-11-14T09:15:00Z</dcterms:created>
  <dcterms:modified xsi:type="dcterms:W3CDTF">2017-11-14T09:15:00Z</dcterms:modified>
</cp:coreProperties>
</file>